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204" w:rsidRPr="006D6204" w:rsidRDefault="006D6204" w:rsidP="006D6204">
      <w:pPr>
        <w:shd w:val="clear" w:color="auto" w:fill="E4F2FD"/>
        <w:spacing w:before="100" w:beforeAutospacing="1" w:after="100" w:afterAutospacing="1" w:line="240" w:lineRule="atLeast"/>
        <w:outlineLvl w:val="2"/>
        <w:rPr>
          <w:rFonts w:ascii="Calibri" w:hAnsi="Calibri"/>
          <w:color w:val="000000" w:themeColor="text1"/>
          <w:sz w:val="54"/>
          <w:szCs w:val="54"/>
          <w:lang w:val="en"/>
        </w:rPr>
      </w:pPr>
      <w:bookmarkStart w:id="0" w:name="_GoBack"/>
      <w:r w:rsidRPr="006D6204">
        <w:rPr>
          <w:rFonts w:ascii="Calibri" w:hAnsi="Calibri"/>
          <w:color w:val="000000" w:themeColor="text1"/>
          <w:sz w:val="54"/>
          <w:szCs w:val="54"/>
          <w:lang w:val="en"/>
        </w:rPr>
        <w:t>6.2 Human resources</w:t>
      </w:r>
    </w:p>
    <w:bookmarkEnd w:id="0"/>
    <w:p w:rsidR="006D6204" w:rsidRPr="006D6204" w:rsidRDefault="006D6204" w:rsidP="006D6204">
      <w:pPr>
        <w:spacing w:after="15" w:line="330" w:lineRule="atLeast"/>
        <w:outlineLvl w:val="2"/>
        <w:rPr>
          <w:rFonts w:ascii="Calibri" w:hAnsi="Calibri"/>
          <w:b/>
          <w:bCs/>
          <w:color w:val="000000" w:themeColor="text1"/>
          <w:sz w:val="20"/>
          <w:szCs w:val="20"/>
          <w:lang w:val="en" w:bidi="kn-IN"/>
        </w:rPr>
      </w:pPr>
      <w:r w:rsidRPr="006D6204">
        <w:rPr>
          <w:rFonts w:ascii="Calibri" w:hAnsi="Calibri"/>
          <w:b/>
          <w:bCs/>
          <w:color w:val="000000" w:themeColor="text1"/>
          <w:sz w:val="20"/>
          <w:szCs w:val="20"/>
          <w:lang w:val="en" w:bidi="kn-IN"/>
        </w:rPr>
        <w:t>6.2.1 General</w:t>
      </w:r>
    </w:p>
    <w:p w:rsidR="006D6204" w:rsidRPr="006D6204" w:rsidRDefault="006D6204" w:rsidP="006D6204">
      <w:pPr>
        <w:spacing w:after="330" w:line="330" w:lineRule="atLeast"/>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ISO 9001:2008 requires that personnel performing work affecting product quality must be competent, based on their education, training, skills and previous experience.</w:t>
      </w:r>
    </w:p>
    <w:p w:rsidR="006D6204" w:rsidRPr="006D6204" w:rsidRDefault="006D6204" w:rsidP="006D6204">
      <w:pPr>
        <w:spacing w:after="330" w:line="330" w:lineRule="atLeast"/>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Competent = a demonstrated ability to apply knowledge and skills</w:t>
      </w:r>
    </w:p>
    <w:p w:rsidR="006D6204" w:rsidRPr="006D6204" w:rsidRDefault="006D6204" w:rsidP="006D6204">
      <w:pPr>
        <w:spacing w:after="330" w:line="330" w:lineRule="atLeast"/>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 xml:space="preserve">Developing human resources is one of the keys to </w:t>
      </w:r>
      <w:proofErr w:type="spellStart"/>
      <w:r w:rsidRPr="006D6204">
        <w:rPr>
          <w:rFonts w:ascii="Calibri" w:hAnsi="Calibri"/>
          <w:color w:val="000000" w:themeColor="text1"/>
          <w:sz w:val="20"/>
          <w:szCs w:val="20"/>
          <w:lang w:val="en" w:bidi="kn-IN"/>
        </w:rPr>
        <w:t>organisational</w:t>
      </w:r>
      <w:proofErr w:type="spellEnd"/>
      <w:r w:rsidRPr="006D6204">
        <w:rPr>
          <w:rFonts w:ascii="Calibri" w:hAnsi="Calibri"/>
          <w:color w:val="000000" w:themeColor="text1"/>
          <w:sz w:val="20"/>
          <w:szCs w:val="20"/>
          <w:lang w:val="en" w:bidi="kn-IN"/>
        </w:rPr>
        <w:t xml:space="preserve"> success. This section should demonstrate the level of planning required to develop human resources. </w:t>
      </w:r>
    </w:p>
    <w:p w:rsidR="006D6204" w:rsidRPr="006D6204" w:rsidRDefault="006D6204" w:rsidP="006D6204">
      <w:pPr>
        <w:spacing w:after="15" w:line="330" w:lineRule="atLeast"/>
        <w:outlineLvl w:val="2"/>
        <w:rPr>
          <w:rFonts w:ascii="Calibri" w:hAnsi="Calibri"/>
          <w:b/>
          <w:bCs/>
          <w:color w:val="000000" w:themeColor="text1"/>
          <w:sz w:val="20"/>
          <w:szCs w:val="20"/>
          <w:lang w:val="en" w:bidi="kn-IN"/>
        </w:rPr>
      </w:pPr>
      <w:r w:rsidRPr="006D6204">
        <w:rPr>
          <w:rFonts w:ascii="Calibri" w:hAnsi="Calibri"/>
          <w:b/>
          <w:bCs/>
          <w:color w:val="000000" w:themeColor="text1"/>
          <w:sz w:val="20"/>
          <w:szCs w:val="20"/>
          <w:lang w:val="en" w:bidi="kn-IN"/>
        </w:rPr>
        <w:t>6.2.2 Competence, training &amp; awareness</w:t>
      </w:r>
    </w:p>
    <w:p w:rsidR="006D6204" w:rsidRPr="006D6204" w:rsidRDefault="006D6204" w:rsidP="006D6204">
      <w:pPr>
        <w:numPr>
          <w:ilvl w:val="0"/>
          <w:numId w:val="12"/>
        </w:numPr>
        <w:spacing w:before="100" w:beforeAutospacing="1" w:after="100" w:afterAutospacing="1" w:line="330" w:lineRule="atLeast"/>
        <w:ind w:left="45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Decide the necessary skills and competences</w:t>
      </w:r>
    </w:p>
    <w:p w:rsidR="006D6204" w:rsidRPr="006D6204" w:rsidRDefault="006D6204" w:rsidP="006D6204">
      <w:pPr>
        <w:numPr>
          <w:ilvl w:val="0"/>
          <w:numId w:val="12"/>
        </w:numPr>
        <w:spacing w:before="100" w:beforeAutospacing="1" w:after="100" w:afterAutospacing="1" w:line="330" w:lineRule="atLeast"/>
        <w:ind w:left="45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Provide training</w:t>
      </w:r>
    </w:p>
    <w:p w:rsidR="006D6204" w:rsidRPr="006D6204" w:rsidRDefault="006D6204" w:rsidP="006D6204">
      <w:pPr>
        <w:numPr>
          <w:ilvl w:val="0"/>
          <w:numId w:val="12"/>
        </w:numPr>
        <w:spacing w:before="100" w:beforeAutospacing="1" w:after="100" w:afterAutospacing="1" w:line="330" w:lineRule="atLeast"/>
        <w:ind w:left="45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Evaluate the effectiveness of the training</w:t>
      </w:r>
    </w:p>
    <w:p w:rsidR="006D6204" w:rsidRPr="006D6204" w:rsidRDefault="006D6204" w:rsidP="006D6204">
      <w:pPr>
        <w:numPr>
          <w:ilvl w:val="0"/>
          <w:numId w:val="12"/>
        </w:numPr>
        <w:spacing w:before="100" w:beforeAutospacing="1" w:after="100" w:afterAutospacing="1" w:line="330" w:lineRule="atLeast"/>
        <w:ind w:left="45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Maintain records of education, training, skills and experience</w:t>
      </w:r>
    </w:p>
    <w:p w:rsidR="006D6204" w:rsidRPr="006D6204" w:rsidRDefault="006D6204" w:rsidP="006D6204">
      <w:pPr>
        <w:numPr>
          <w:ilvl w:val="0"/>
          <w:numId w:val="12"/>
        </w:numPr>
        <w:spacing w:before="100" w:beforeAutospacing="1" w:after="100" w:afterAutospacing="1" w:line="330" w:lineRule="atLeast"/>
        <w:ind w:left="45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 xml:space="preserve">Ensure personnel are aware of: </w:t>
      </w:r>
    </w:p>
    <w:p w:rsidR="006D6204" w:rsidRPr="006D6204" w:rsidRDefault="006D6204" w:rsidP="006D6204">
      <w:pPr>
        <w:numPr>
          <w:ilvl w:val="1"/>
          <w:numId w:val="12"/>
        </w:numPr>
        <w:spacing w:before="100" w:beforeAutospacing="1" w:after="100" w:afterAutospacing="1" w:line="330" w:lineRule="atLeast"/>
        <w:ind w:left="69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their responsibilities</w:t>
      </w:r>
    </w:p>
    <w:p w:rsidR="006D6204" w:rsidRPr="006D6204" w:rsidRDefault="006D6204" w:rsidP="006D6204">
      <w:pPr>
        <w:numPr>
          <w:ilvl w:val="1"/>
          <w:numId w:val="12"/>
        </w:numPr>
        <w:spacing w:before="100" w:beforeAutospacing="1" w:after="100" w:afterAutospacing="1" w:line="330" w:lineRule="atLeast"/>
        <w:ind w:left="69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the relevance and importance of their duties</w:t>
      </w:r>
    </w:p>
    <w:p w:rsidR="006D6204" w:rsidRPr="006D6204" w:rsidRDefault="006D6204" w:rsidP="006D6204">
      <w:pPr>
        <w:numPr>
          <w:ilvl w:val="1"/>
          <w:numId w:val="12"/>
        </w:numPr>
        <w:spacing w:before="100" w:beforeAutospacing="1" w:after="100" w:afterAutospacing="1" w:line="330" w:lineRule="atLeast"/>
        <w:ind w:left="69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how they contribute to the attainment of quality objectives</w:t>
      </w:r>
    </w:p>
    <w:p w:rsidR="006D6204" w:rsidRPr="006D6204" w:rsidRDefault="006D6204" w:rsidP="006D6204">
      <w:pPr>
        <w:spacing w:after="330" w:line="330" w:lineRule="atLeast"/>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 xml:space="preserve">Define </w:t>
      </w:r>
      <w:r w:rsidRPr="006D6204">
        <w:rPr>
          <w:rFonts w:ascii="Calibri" w:hAnsi="Calibri"/>
          <w:b/>
          <w:bCs/>
          <w:color w:val="000000" w:themeColor="text1"/>
          <w:sz w:val="20"/>
          <w:szCs w:val="20"/>
          <w:lang w:val="en" w:bidi="kn-IN"/>
        </w:rPr>
        <w:t>competency</w:t>
      </w:r>
      <w:r w:rsidRPr="006D6204">
        <w:rPr>
          <w:rFonts w:ascii="Calibri" w:hAnsi="Calibri"/>
          <w:color w:val="000000" w:themeColor="text1"/>
          <w:sz w:val="20"/>
          <w:szCs w:val="20"/>
          <w:lang w:val="en" w:bidi="kn-IN"/>
        </w:rPr>
        <w:t xml:space="preserve"> requirements by:</w:t>
      </w:r>
    </w:p>
    <w:p w:rsidR="006D6204" w:rsidRPr="006D6204" w:rsidRDefault="006D6204" w:rsidP="006D6204">
      <w:pPr>
        <w:numPr>
          <w:ilvl w:val="0"/>
          <w:numId w:val="13"/>
        </w:numPr>
        <w:spacing w:before="100" w:beforeAutospacing="1" w:after="100" w:afterAutospacing="1" w:line="330" w:lineRule="atLeast"/>
        <w:ind w:left="45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Actively identifying training requirements</w:t>
      </w:r>
    </w:p>
    <w:p w:rsidR="006D6204" w:rsidRPr="006D6204" w:rsidRDefault="006D6204" w:rsidP="006D6204">
      <w:pPr>
        <w:numPr>
          <w:ilvl w:val="0"/>
          <w:numId w:val="13"/>
        </w:numPr>
        <w:spacing w:before="100" w:beforeAutospacing="1" w:after="100" w:afterAutospacing="1" w:line="330" w:lineRule="atLeast"/>
        <w:ind w:left="45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Actively delivering training</w:t>
      </w:r>
    </w:p>
    <w:p w:rsidR="006D6204" w:rsidRPr="006D6204" w:rsidRDefault="006D6204" w:rsidP="006D6204">
      <w:pPr>
        <w:numPr>
          <w:ilvl w:val="0"/>
          <w:numId w:val="13"/>
        </w:numPr>
        <w:spacing w:before="100" w:beforeAutospacing="1" w:after="100" w:afterAutospacing="1" w:line="330" w:lineRule="atLeast"/>
        <w:ind w:left="45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Actively monitoring the effectiveness of training</w:t>
      </w:r>
    </w:p>
    <w:p w:rsidR="006D6204" w:rsidRPr="006D6204" w:rsidRDefault="006D6204" w:rsidP="006D6204">
      <w:pPr>
        <w:spacing w:after="330" w:line="330" w:lineRule="atLeast"/>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 xml:space="preserve">Training should never be performed as a knee-jerk reaction with no real objectives, but instead, it should be geared toward empowering each employee with the skills and knowledge they need to move the </w:t>
      </w:r>
      <w:proofErr w:type="spellStart"/>
      <w:r w:rsidRPr="006D6204">
        <w:rPr>
          <w:rFonts w:ascii="Calibri" w:hAnsi="Calibri"/>
          <w:color w:val="000000" w:themeColor="text1"/>
          <w:sz w:val="20"/>
          <w:szCs w:val="20"/>
          <w:lang w:val="en" w:bidi="kn-IN"/>
        </w:rPr>
        <w:t>organisation</w:t>
      </w:r>
      <w:proofErr w:type="spellEnd"/>
      <w:r w:rsidRPr="006D6204">
        <w:rPr>
          <w:rFonts w:ascii="Calibri" w:hAnsi="Calibri"/>
          <w:color w:val="000000" w:themeColor="text1"/>
          <w:sz w:val="20"/>
          <w:szCs w:val="20"/>
          <w:lang w:val="en" w:bidi="kn-IN"/>
        </w:rPr>
        <w:t xml:space="preserve"> forward and enhance customer satisfaction.</w:t>
      </w:r>
    </w:p>
    <w:p w:rsidR="006D6204" w:rsidRPr="006D6204" w:rsidRDefault="006D6204" w:rsidP="006D6204">
      <w:pPr>
        <w:spacing w:after="330" w:line="330" w:lineRule="atLeast"/>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Staff should be trained to improve their skills and overall performance. Comparing existing performance to post-training performance is a simple way of assessing the effectiveness of training.</w:t>
      </w:r>
    </w:p>
    <w:p w:rsidR="006D6204" w:rsidRPr="006D6204" w:rsidRDefault="006D6204" w:rsidP="006D6204">
      <w:pPr>
        <w:spacing w:after="330" w:line="330" w:lineRule="atLeast"/>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 xml:space="preserve">Consider making provision for the following </w:t>
      </w:r>
      <w:r w:rsidRPr="006D6204">
        <w:rPr>
          <w:rFonts w:ascii="Calibri" w:hAnsi="Calibri"/>
          <w:b/>
          <w:bCs/>
          <w:color w:val="000000" w:themeColor="text1"/>
          <w:sz w:val="20"/>
          <w:szCs w:val="20"/>
          <w:lang w:val="en" w:bidi="kn-IN"/>
        </w:rPr>
        <w:t>audit questions</w:t>
      </w:r>
      <w:r w:rsidRPr="006D6204">
        <w:rPr>
          <w:rFonts w:ascii="Calibri" w:hAnsi="Calibri"/>
          <w:color w:val="000000" w:themeColor="text1"/>
          <w:sz w:val="20"/>
          <w:szCs w:val="20"/>
          <w:lang w:val="en" w:bidi="kn-IN"/>
        </w:rPr>
        <w:t>:</w:t>
      </w:r>
    </w:p>
    <w:p w:rsidR="006D6204" w:rsidRPr="006D6204" w:rsidRDefault="006D6204" w:rsidP="006D6204">
      <w:pPr>
        <w:numPr>
          <w:ilvl w:val="0"/>
          <w:numId w:val="14"/>
        </w:numPr>
        <w:spacing w:before="100" w:beforeAutospacing="1" w:after="100" w:afterAutospacing="1" w:line="330" w:lineRule="atLeast"/>
        <w:ind w:left="45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What training is given to new employees?</w:t>
      </w:r>
    </w:p>
    <w:p w:rsidR="006D6204" w:rsidRPr="006D6204" w:rsidRDefault="006D6204" w:rsidP="006D6204">
      <w:pPr>
        <w:numPr>
          <w:ilvl w:val="0"/>
          <w:numId w:val="14"/>
        </w:numPr>
        <w:spacing w:before="100" w:beforeAutospacing="1" w:after="100" w:afterAutospacing="1" w:line="330" w:lineRule="atLeast"/>
        <w:ind w:left="45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How is training evaluated?</w:t>
      </w:r>
    </w:p>
    <w:p w:rsidR="006D6204" w:rsidRPr="006D6204" w:rsidRDefault="006D6204" w:rsidP="006D6204">
      <w:pPr>
        <w:numPr>
          <w:ilvl w:val="0"/>
          <w:numId w:val="14"/>
        </w:numPr>
        <w:spacing w:before="100" w:beforeAutospacing="1" w:after="100" w:afterAutospacing="1" w:line="330" w:lineRule="atLeast"/>
        <w:ind w:left="45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What steps are taken when training is deemed ineffective?</w:t>
      </w:r>
    </w:p>
    <w:p w:rsidR="006D6204" w:rsidRPr="006D6204" w:rsidRDefault="006D6204" w:rsidP="006D6204">
      <w:pPr>
        <w:numPr>
          <w:ilvl w:val="0"/>
          <w:numId w:val="14"/>
        </w:numPr>
        <w:spacing w:before="100" w:beforeAutospacing="1" w:after="100" w:afterAutospacing="1" w:line="330" w:lineRule="atLeast"/>
        <w:ind w:left="45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What types training records are maintained?</w:t>
      </w:r>
    </w:p>
    <w:p w:rsidR="006D6204" w:rsidRPr="006D6204" w:rsidRDefault="006D6204" w:rsidP="006D6204">
      <w:pPr>
        <w:spacing w:after="15" w:line="330" w:lineRule="atLeast"/>
        <w:outlineLvl w:val="2"/>
        <w:rPr>
          <w:rFonts w:ascii="Calibri" w:hAnsi="Calibri"/>
          <w:b/>
          <w:bCs/>
          <w:color w:val="000000" w:themeColor="text1"/>
          <w:sz w:val="20"/>
          <w:szCs w:val="20"/>
          <w:lang w:val="en" w:bidi="kn-IN"/>
        </w:rPr>
      </w:pPr>
      <w:r w:rsidRPr="006D6204">
        <w:rPr>
          <w:rFonts w:ascii="Calibri" w:hAnsi="Calibri"/>
          <w:b/>
          <w:bCs/>
          <w:color w:val="000000" w:themeColor="text1"/>
          <w:sz w:val="20"/>
          <w:szCs w:val="20"/>
          <w:lang w:val="en" w:bidi="kn-IN"/>
        </w:rPr>
        <w:lastRenderedPageBreak/>
        <w:t>Should I document our competence, training &amp; awareness?</w:t>
      </w:r>
    </w:p>
    <w:p w:rsidR="006D6204" w:rsidRPr="006D6204" w:rsidRDefault="006D6204" w:rsidP="006D6204">
      <w:pPr>
        <w:spacing w:after="330" w:line="330" w:lineRule="atLeast"/>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It is not a mandatory requirement to document your competence, training and awareness process, but since the competency of your staff is vital to achieving product and service conformance, you should always look to define and control this process. The implementation of a competence, training and awareness procedure should be a priority of all businesses.</w:t>
      </w:r>
    </w:p>
    <w:p w:rsidR="006D6204" w:rsidRPr="006D6204" w:rsidRDefault="006D6204" w:rsidP="006D6204">
      <w:pPr>
        <w:spacing w:after="15" w:line="330" w:lineRule="atLeast"/>
        <w:outlineLvl w:val="2"/>
        <w:rPr>
          <w:rFonts w:ascii="Calibri" w:hAnsi="Calibri"/>
          <w:b/>
          <w:bCs/>
          <w:color w:val="000000" w:themeColor="text1"/>
          <w:sz w:val="20"/>
          <w:szCs w:val="20"/>
          <w:lang w:val="en" w:bidi="kn-IN"/>
        </w:rPr>
      </w:pPr>
      <w:r w:rsidRPr="006D6204">
        <w:rPr>
          <w:rFonts w:ascii="Calibri" w:hAnsi="Calibri"/>
          <w:b/>
          <w:bCs/>
          <w:color w:val="000000" w:themeColor="text1"/>
          <w:sz w:val="20"/>
          <w:szCs w:val="20"/>
          <w:lang w:val="en" w:bidi="kn-IN"/>
        </w:rPr>
        <w:t>How's best to document competence, training &amp; awareness?</w:t>
      </w:r>
    </w:p>
    <w:p w:rsidR="006D6204" w:rsidRPr="006D6204" w:rsidRDefault="006D6204" w:rsidP="006D6204">
      <w:pPr>
        <w:spacing w:after="330" w:line="330" w:lineRule="atLeast"/>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Develop and implement a procedure that defines:</w:t>
      </w:r>
    </w:p>
    <w:p w:rsidR="006D6204" w:rsidRPr="006D6204" w:rsidRDefault="006D6204" w:rsidP="006D6204">
      <w:pPr>
        <w:numPr>
          <w:ilvl w:val="0"/>
          <w:numId w:val="15"/>
        </w:numPr>
        <w:spacing w:before="100" w:beforeAutospacing="1" w:after="100" w:afterAutospacing="1" w:line="330" w:lineRule="atLeast"/>
        <w:ind w:left="45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The responsibilities for coordinating training activities</w:t>
      </w:r>
    </w:p>
    <w:p w:rsidR="006D6204" w:rsidRPr="006D6204" w:rsidRDefault="006D6204" w:rsidP="006D6204">
      <w:pPr>
        <w:numPr>
          <w:ilvl w:val="0"/>
          <w:numId w:val="15"/>
        </w:numPr>
        <w:spacing w:before="100" w:beforeAutospacing="1" w:after="100" w:afterAutospacing="1" w:line="330" w:lineRule="atLeast"/>
        <w:ind w:left="45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How training needs are determined</w:t>
      </w:r>
    </w:p>
    <w:p w:rsidR="006D6204" w:rsidRPr="006D6204" w:rsidRDefault="006D6204" w:rsidP="006D6204">
      <w:pPr>
        <w:numPr>
          <w:ilvl w:val="0"/>
          <w:numId w:val="15"/>
        </w:numPr>
        <w:spacing w:before="100" w:beforeAutospacing="1" w:after="100" w:afterAutospacing="1" w:line="330" w:lineRule="atLeast"/>
        <w:ind w:left="45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How training is delivered</w:t>
      </w:r>
    </w:p>
    <w:p w:rsidR="006D6204" w:rsidRPr="006D6204" w:rsidRDefault="006D6204" w:rsidP="006D6204">
      <w:pPr>
        <w:numPr>
          <w:ilvl w:val="0"/>
          <w:numId w:val="15"/>
        </w:numPr>
        <w:spacing w:before="100" w:beforeAutospacing="1" w:after="100" w:afterAutospacing="1" w:line="330" w:lineRule="atLeast"/>
        <w:ind w:left="45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How training is evaluated</w:t>
      </w:r>
    </w:p>
    <w:p w:rsidR="006D6204" w:rsidRPr="006D6204" w:rsidRDefault="006D6204" w:rsidP="006D6204">
      <w:pPr>
        <w:numPr>
          <w:ilvl w:val="0"/>
          <w:numId w:val="15"/>
        </w:numPr>
        <w:spacing w:before="100" w:beforeAutospacing="1" w:after="100" w:afterAutospacing="1" w:line="330" w:lineRule="atLeast"/>
        <w:ind w:left="450"/>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What records are maintained</w:t>
      </w:r>
    </w:p>
    <w:p w:rsidR="006D6204" w:rsidRPr="006D6204" w:rsidRDefault="006D6204" w:rsidP="006D6204">
      <w:pPr>
        <w:spacing w:after="15" w:line="330" w:lineRule="atLeast"/>
        <w:outlineLvl w:val="2"/>
        <w:rPr>
          <w:rFonts w:ascii="Calibri" w:hAnsi="Calibri"/>
          <w:b/>
          <w:bCs/>
          <w:color w:val="000000" w:themeColor="text1"/>
          <w:sz w:val="20"/>
          <w:szCs w:val="20"/>
          <w:lang w:val="en" w:bidi="kn-IN"/>
        </w:rPr>
      </w:pPr>
      <w:r w:rsidRPr="006D6204">
        <w:rPr>
          <w:rFonts w:ascii="Calibri" w:hAnsi="Calibri"/>
          <w:b/>
          <w:bCs/>
          <w:color w:val="000000" w:themeColor="text1"/>
          <w:sz w:val="20"/>
          <w:szCs w:val="20"/>
          <w:lang w:val="en" w:bidi="kn-IN"/>
        </w:rPr>
        <w:t>Measuring competence, training &amp; awareness effectiveness</w:t>
      </w:r>
    </w:p>
    <w:p w:rsidR="006D6204" w:rsidRPr="006D6204" w:rsidRDefault="006D6204" w:rsidP="006D6204">
      <w:pPr>
        <w:spacing w:after="330" w:line="330" w:lineRule="atLeast"/>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 xml:space="preserve">The effectiveness of the competence, awareness and training process is verified by looking for evidence of an appropriate monitoring program that ensures the continuing development of staff and their ability to deliver. </w:t>
      </w:r>
    </w:p>
    <w:p w:rsidR="006D6204" w:rsidRPr="006D6204" w:rsidRDefault="006D6204" w:rsidP="006D6204">
      <w:pPr>
        <w:spacing w:line="330" w:lineRule="atLeast"/>
        <w:rPr>
          <w:rFonts w:ascii="Calibri" w:hAnsi="Calibri"/>
          <w:color w:val="000000" w:themeColor="text1"/>
          <w:sz w:val="20"/>
          <w:szCs w:val="20"/>
          <w:lang w:val="en" w:bidi="kn-IN"/>
        </w:rPr>
      </w:pPr>
      <w:r w:rsidRPr="006D6204">
        <w:rPr>
          <w:rFonts w:ascii="Calibri" w:hAnsi="Calibri"/>
          <w:color w:val="000000" w:themeColor="text1"/>
          <w:sz w:val="20"/>
          <w:szCs w:val="20"/>
          <w:lang w:val="en" w:bidi="kn-IN"/>
        </w:rPr>
        <w:t xml:space="preserve">Ongoing changes in competency requirements, due customer requirements, will often demonstrate the </w:t>
      </w:r>
      <w:proofErr w:type="spellStart"/>
      <w:r w:rsidRPr="006D6204">
        <w:rPr>
          <w:rFonts w:ascii="Calibri" w:hAnsi="Calibri"/>
          <w:color w:val="000000" w:themeColor="text1"/>
          <w:sz w:val="20"/>
          <w:szCs w:val="20"/>
          <w:lang w:val="en" w:bidi="kn-IN"/>
        </w:rPr>
        <w:t>organisation’s</w:t>
      </w:r>
      <w:proofErr w:type="spellEnd"/>
      <w:r w:rsidRPr="006D6204">
        <w:rPr>
          <w:rFonts w:ascii="Calibri" w:hAnsi="Calibri"/>
          <w:color w:val="000000" w:themeColor="text1"/>
          <w:sz w:val="20"/>
          <w:szCs w:val="20"/>
          <w:lang w:val="en" w:bidi="kn-IN"/>
        </w:rPr>
        <w:t xml:space="preserve"> ability to proactively manage this process.</w:t>
      </w:r>
    </w:p>
    <w:p w:rsidR="003B0019" w:rsidRPr="006D6204" w:rsidRDefault="003B0019" w:rsidP="006D6204">
      <w:pPr>
        <w:rPr>
          <w:color w:val="000000" w:themeColor="text1"/>
          <w:sz w:val="20"/>
          <w:szCs w:val="20"/>
        </w:rPr>
      </w:pPr>
    </w:p>
    <w:sectPr w:rsidR="003B0019" w:rsidRPr="006D6204" w:rsidSect="00F6712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6F0" w:rsidRDefault="003076F0" w:rsidP="00F6712D">
      <w:r>
        <w:separator/>
      </w:r>
    </w:p>
  </w:endnote>
  <w:endnote w:type="continuationSeparator" w:id="0">
    <w:p w:rsidR="003076F0" w:rsidRDefault="003076F0" w:rsidP="00F6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6F0" w:rsidRDefault="003076F0" w:rsidP="00F6712D">
      <w:r>
        <w:separator/>
      </w:r>
    </w:p>
  </w:footnote>
  <w:footnote w:type="continuationSeparator" w:id="0">
    <w:p w:rsidR="003076F0" w:rsidRDefault="003076F0" w:rsidP="00F67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44FCF"/>
    <w:multiLevelType w:val="multilevel"/>
    <w:tmpl w:val="DA42A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5E50EF"/>
    <w:multiLevelType w:val="multilevel"/>
    <w:tmpl w:val="6270E7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78511F"/>
    <w:multiLevelType w:val="multilevel"/>
    <w:tmpl w:val="B4A492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733494"/>
    <w:multiLevelType w:val="multilevel"/>
    <w:tmpl w:val="9F74C0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A2269E"/>
    <w:multiLevelType w:val="multilevel"/>
    <w:tmpl w:val="4EB261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147C59"/>
    <w:multiLevelType w:val="multilevel"/>
    <w:tmpl w:val="56A0C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4B68C0"/>
    <w:multiLevelType w:val="multilevel"/>
    <w:tmpl w:val="DBF270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EF19BC"/>
    <w:multiLevelType w:val="multilevel"/>
    <w:tmpl w:val="E4926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994D98"/>
    <w:multiLevelType w:val="multilevel"/>
    <w:tmpl w:val="EE8283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C72CC7"/>
    <w:multiLevelType w:val="multilevel"/>
    <w:tmpl w:val="1D50C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885B54"/>
    <w:multiLevelType w:val="multilevel"/>
    <w:tmpl w:val="B9BA9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547F0F"/>
    <w:multiLevelType w:val="multilevel"/>
    <w:tmpl w:val="51D0E7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7E5719"/>
    <w:multiLevelType w:val="multilevel"/>
    <w:tmpl w:val="242AB6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D73261"/>
    <w:multiLevelType w:val="multilevel"/>
    <w:tmpl w:val="F85A24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116AA5"/>
    <w:multiLevelType w:val="multilevel"/>
    <w:tmpl w:val="02582B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4"/>
  </w:num>
  <w:num w:numId="4">
    <w:abstractNumId w:val="10"/>
  </w:num>
  <w:num w:numId="5">
    <w:abstractNumId w:val="7"/>
  </w:num>
  <w:num w:numId="6">
    <w:abstractNumId w:val="11"/>
  </w:num>
  <w:num w:numId="7">
    <w:abstractNumId w:val="3"/>
  </w:num>
  <w:num w:numId="8">
    <w:abstractNumId w:val="0"/>
  </w:num>
  <w:num w:numId="9">
    <w:abstractNumId w:val="12"/>
  </w:num>
  <w:num w:numId="10">
    <w:abstractNumId w:val="8"/>
  </w:num>
  <w:num w:numId="11">
    <w:abstractNumId w:val="1"/>
  </w:num>
  <w:num w:numId="12">
    <w:abstractNumId w:val="2"/>
  </w:num>
  <w:num w:numId="13">
    <w:abstractNumId w:val="6"/>
  </w:num>
  <w:num w:numId="14">
    <w:abstractNumId w:val="14"/>
  </w:num>
  <w:num w:numId="15">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6"/>
    <w:rsid w:val="00086B69"/>
    <w:rsid w:val="000A38B7"/>
    <w:rsid w:val="000C5791"/>
    <w:rsid w:val="000D4263"/>
    <w:rsid w:val="003076F0"/>
    <w:rsid w:val="003B0019"/>
    <w:rsid w:val="003E3571"/>
    <w:rsid w:val="004501B3"/>
    <w:rsid w:val="00520234"/>
    <w:rsid w:val="005A5C96"/>
    <w:rsid w:val="005B59F7"/>
    <w:rsid w:val="0066091A"/>
    <w:rsid w:val="006D6204"/>
    <w:rsid w:val="008B256F"/>
    <w:rsid w:val="00AE0187"/>
    <w:rsid w:val="00B5150C"/>
    <w:rsid w:val="00C1317D"/>
    <w:rsid w:val="00CA0B50"/>
    <w:rsid w:val="00F2404E"/>
    <w:rsid w:val="00F6712D"/>
    <w:rsid w:val="00F96BBE"/>
    <w:rsid w:val="00FD21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2CEFA24-4ECB-4351-B5CA-28EFB10F2A74}"/>
</file>

<file path=customXml/itemProps2.xml><?xml version="1.0" encoding="utf-8"?>
<ds:datastoreItem xmlns:ds="http://schemas.openxmlformats.org/officeDocument/2006/customXml" ds:itemID="{82B61941-BEE0-465A-8F0D-EAFAB2E83849}"/>
</file>

<file path=customXml/itemProps3.xml><?xml version="1.0" encoding="utf-8"?>
<ds:datastoreItem xmlns:ds="http://schemas.openxmlformats.org/officeDocument/2006/customXml" ds:itemID="{FD4A9DB5-AE96-44C5-B662-8903918CD9C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2012-04-20T10:07:00Z</dcterms:created>
  <dcterms:modified xsi:type="dcterms:W3CDTF">2012-04-20T10:07:00Z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